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4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2FED0370" w14:textId="77777777" w:rsidTr="00AE790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404FB" w14:textId="77777777" w:rsidR="00397C37" w:rsidRPr="007565C5" w:rsidRDefault="00571D82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97C37"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 di Partecipazione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4296B" w14:textId="04C4DE7D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C756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32A9A752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4CF25F70" w14:textId="09E1707D" w:rsidR="00397C37" w:rsidRPr="007565C5" w:rsidRDefault="00397C37" w:rsidP="00411CBA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r w:rsidRPr="007565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1CBA">
        <w:rPr>
          <w:rFonts w:asciiTheme="minorHAnsi" w:hAnsiTheme="minorHAnsi" w:cstheme="minorHAnsi"/>
          <w:b/>
          <w:sz w:val="28"/>
          <w:szCs w:val="28"/>
        </w:rPr>
        <w:t>AMA-Rifiuto è Risorsa S.c.a r.l.</w:t>
      </w:r>
    </w:p>
    <w:p w14:paraId="094431F8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183DA840" w14:textId="0F980D3F" w:rsidR="00397C37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</w:t>
      </w:r>
      <w:r w:rsidR="0026145E">
        <w:rPr>
          <w:rFonts w:asciiTheme="minorHAnsi" w:hAnsiTheme="minorHAnsi" w:cstheme="minorHAnsi"/>
          <w:b/>
          <w:sz w:val="28"/>
          <w:szCs w:val="28"/>
          <w:lang w:val="it-IT"/>
        </w:rPr>
        <w:t>S</w:t>
      </w: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TELLANA SICULA</w:t>
      </w:r>
    </w:p>
    <w:p w14:paraId="5740E754" w14:textId="77777777" w:rsidR="003C4885" w:rsidRPr="00AE790E" w:rsidRDefault="003C4885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14:paraId="04BBEA2B" w14:textId="661FCA43" w:rsidR="00C27BBE" w:rsidRPr="00BA1266" w:rsidRDefault="006E7524" w:rsidP="00C72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Book Antiqua" w:hAnsi="Book Antiqua"/>
          <w:sz w:val="20"/>
          <w:szCs w:val="20"/>
          <w:lang w:val="it-IT"/>
        </w:rPr>
        <w:sectPr w:rsidR="00C27BBE" w:rsidRPr="00BA1266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  <w:r w:rsidRPr="006E7524">
        <w:rPr>
          <w:rFonts w:asciiTheme="minorHAnsi" w:hAnsiTheme="minorHAnsi" w:cstheme="minorHAnsi"/>
          <w:b/>
          <w:lang w:val="it-IT"/>
        </w:rPr>
        <w:t xml:space="preserve">Oggetto: </w:t>
      </w:r>
      <w:r>
        <w:rPr>
          <w:rFonts w:asciiTheme="minorHAnsi" w:hAnsiTheme="minorHAnsi" w:cstheme="minorHAnsi"/>
          <w:b/>
          <w:lang w:val="it-IT"/>
        </w:rPr>
        <w:t>M</w:t>
      </w:r>
      <w:r w:rsidRPr="006E7524">
        <w:rPr>
          <w:rFonts w:asciiTheme="minorHAnsi" w:hAnsiTheme="minorHAnsi" w:cstheme="minorHAnsi"/>
          <w:b/>
          <w:lang w:val="it-IT"/>
        </w:rPr>
        <w:t xml:space="preserve">anifestazione di interesse per la partecipazione alla procedura negoziata telematica di cui all’art. </w:t>
      </w:r>
      <w:r w:rsidR="00411CBA">
        <w:rPr>
          <w:rFonts w:asciiTheme="minorHAnsi" w:hAnsiTheme="minorHAnsi" w:cstheme="minorHAnsi"/>
          <w:b/>
          <w:lang w:val="it-IT"/>
        </w:rPr>
        <w:t>50</w:t>
      </w:r>
      <w:r w:rsidRPr="006E7524">
        <w:rPr>
          <w:rFonts w:asciiTheme="minorHAnsi" w:hAnsiTheme="minorHAnsi" w:cstheme="minorHAnsi"/>
          <w:b/>
          <w:lang w:val="it-IT"/>
        </w:rPr>
        <w:t xml:space="preserve">, co. </w:t>
      </w:r>
      <w:r w:rsidR="00411CBA">
        <w:rPr>
          <w:rFonts w:asciiTheme="minorHAnsi" w:hAnsiTheme="minorHAnsi" w:cstheme="minorHAnsi"/>
          <w:b/>
          <w:lang w:val="it-IT"/>
        </w:rPr>
        <w:t>1</w:t>
      </w:r>
      <w:r w:rsidRPr="006E7524">
        <w:rPr>
          <w:rFonts w:asciiTheme="minorHAnsi" w:hAnsiTheme="minorHAnsi" w:cstheme="minorHAnsi"/>
          <w:b/>
          <w:lang w:val="it-IT"/>
        </w:rPr>
        <w:t xml:space="preserve">, lett. </w:t>
      </w:r>
      <w:r w:rsidR="00411CBA">
        <w:rPr>
          <w:rFonts w:asciiTheme="minorHAnsi" w:hAnsiTheme="minorHAnsi" w:cstheme="minorHAnsi"/>
          <w:b/>
          <w:lang w:val="it-IT"/>
        </w:rPr>
        <w:t>e</w:t>
      </w:r>
      <w:r w:rsidRPr="006E7524">
        <w:rPr>
          <w:rFonts w:asciiTheme="minorHAnsi" w:hAnsiTheme="minorHAnsi" w:cstheme="minorHAnsi"/>
          <w:b/>
          <w:lang w:val="it-IT"/>
        </w:rPr>
        <w:t xml:space="preserve">), D.Lgs. n. </w:t>
      </w:r>
      <w:r w:rsidR="00411CBA">
        <w:rPr>
          <w:rFonts w:asciiTheme="minorHAnsi" w:hAnsiTheme="minorHAnsi" w:cstheme="minorHAnsi"/>
          <w:b/>
          <w:lang w:val="it-IT"/>
        </w:rPr>
        <w:t>36/2023</w:t>
      </w:r>
      <w:r w:rsidRPr="006E7524">
        <w:rPr>
          <w:rFonts w:asciiTheme="minorHAnsi" w:hAnsiTheme="minorHAnsi" w:cstheme="minorHAnsi"/>
          <w:b/>
          <w:lang w:val="it-IT"/>
        </w:rPr>
        <w:t xml:space="preserve">, con il criterio di aggiudicazione al prezzo più basso, per affidamento servizio di “prelievo, trasporto e smaltimento percolato (presso impianti regionali) codice CER 190703 proveniente dalla discarica C.da Balza di Cetta in Castellana Sicula” </w:t>
      </w:r>
    </w:p>
    <w:p w14:paraId="13286C63" w14:textId="77777777" w:rsidR="006E7524" w:rsidRDefault="006E7524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spacing w:val="-1"/>
          <w:lang w:val="it-IT"/>
        </w:rPr>
      </w:pPr>
    </w:p>
    <w:p w14:paraId="38133974" w14:textId="23D73C13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0290FED8" w14:textId="77777777" w:rsidR="006E7524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48FFC11" w14:textId="10D2D062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3E341C6A" w14:textId="77777777" w:rsidR="006E7524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32C60BB7" w14:textId="0F8D63A3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72BC48C3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3C406683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0DA98B3B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3C4F0F88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4013979E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4AAC5F9D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51DCF45C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24973D99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922D7B2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28B99B96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73928DC0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854EACC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4CC06B40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0CDF599C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F7D639A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46EC8DCD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7C08CA56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 ammesso a  partecipare alla procedura di gara per l’affidamento del servizio indicato in oggetto</w:t>
      </w:r>
    </w:p>
    <w:p w14:paraId="78472F6A" w14:textId="77777777" w:rsidR="00397C37" w:rsidRPr="00D43C53" w:rsidRDefault="00397C37">
      <w:pPr>
        <w:spacing w:before="6" w:after="0" w:line="260" w:lineRule="exact"/>
        <w:rPr>
          <w:rFonts w:asciiTheme="minorHAnsi" w:hAnsiTheme="minorHAnsi" w:cstheme="minorHAnsi"/>
          <w:lang w:val="it-IT"/>
        </w:rPr>
      </w:pPr>
    </w:p>
    <w:p w14:paraId="5DF2DE2E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49428179" w14:textId="77777777" w:rsidR="00397C37" w:rsidRPr="00D43C53" w:rsidRDefault="00397C37" w:rsidP="00CC7D4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dell’ art. 47 D.P.R. 28.12.2000 n. 445, </w:t>
      </w:r>
      <w:r w:rsidRPr="00D43C53">
        <w:rPr>
          <w:rFonts w:asciiTheme="minorHAnsi" w:hAnsiTheme="minorHAnsi" w:cstheme="minorHAnsi"/>
          <w:lang w:val="it-IT"/>
        </w:rPr>
        <w:t>che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la</w:t>
      </w:r>
      <w:r w:rsidRPr="00D43C53">
        <w:rPr>
          <w:rFonts w:asciiTheme="minorHAnsi" w:hAnsiTheme="minorHAnsi" w:cstheme="minorHAnsi"/>
          <w:spacing w:val="49"/>
          <w:lang w:val="it-IT"/>
        </w:rPr>
        <w:t xml:space="preserve">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176DD4FA" w14:textId="20CFB358" w:rsidR="00397C37" w:rsidRPr="00D43C53" w:rsidRDefault="00026EE6" w:rsidP="00CC7D4E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>1) l</w:t>
      </w:r>
      <w:r w:rsidR="00397C37" w:rsidRPr="00D43C53">
        <w:rPr>
          <w:rFonts w:asciiTheme="minorHAnsi" w:hAnsiTheme="minorHAnsi" w:cstheme="minorHAnsi"/>
          <w:lang w:val="it-IT" w:eastAsia="it-IT"/>
        </w:rPr>
        <w:t>’inesistenza di tutte le cause di esclusione di cui all’art. 80 del D.lsg. 50/2016;</w:t>
      </w:r>
    </w:p>
    <w:p w14:paraId="6B904260" w14:textId="77777777" w:rsidR="00397C37" w:rsidRPr="00D43C53" w:rsidRDefault="00026EE6" w:rsidP="00CC7D4E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>2) c</w:t>
      </w:r>
      <w:r w:rsidR="00397C37" w:rsidRPr="00D43C53">
        <w:rPr>
          <w:rFonts w:asciiTheme="minorHAnsi" w:hAnsiTheme="minorHAnsi" w:cstheme="minorHAnsi"/>
          <w:lang w:val="it-IT" w:eastAsia="it-IT"/>
        </w:rPr>
        <w:t xml:space="preserve">he </w:t>
      </w:r>
      <w:r w:rsidR="00F04B6A">
        <w:rPr>
          <w:rFonts w:asciiTheme="minorHAnsi" w:hAnsiTheme="minorHAnsi" w:cstheme="minorHAnsi"/>
          <w:lang w:val="it-IT" w:eastAsia="it-IT"/>
        </w:rPr>
        <w:t>la Ditta</w:t>
      </w:r>
      <w:r w:rsidR="00397C37" w:rsidRPr="00D43C53">
        <w:rPr>
          <w:rFonts w:asciiTheme="minorHAnsi" w:hAnsiTheme="minorHAnsi" w:cstheme="minorHAnsi"/>
          <w:lang w:val="it-IT" w:eastAsia="it-IT"/>
        </w:rPr>
        <w:t xml:space="preserve"> è iscritta alla C.C.I.A.A. di ________________  al n. ____________ in data per l‘attività ___________________________________________________________ ;</w:t>
      </w:r>
    </w:p>
    <w:p w14:paraId="184F48A0" w14:textId="77777777" w:rsidR="00F04B6A" w:rsidRPr="00F04B6A" w:rsidRDefault="00F310C3" w:rsidP="006E752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3) </w:t>
      </w:r>
      <w:r w:rsidR="00F04B6A">
        <w:rPr>
          <w:rFonts w:asciiTheme="minorHAnsi" w:hAnsiTheme="minorHAnsi" w:cstheme="minorHAnsi"/>
          <w:lang w:val="it-IT" w:eastAsia="it-IT"/>
        </w:rPr>
        <w:t xml:space="preserve">che la Ditta è </w:t>
      </w:r>
      <w:r w:rsidR="00F04B6A" w:rsidRPr="00F04B6A">
        <w:rPr>
          <w:rFonts w:asciiTheme="minorHAnsi" w:hAnsiTheme="minorHAnsi" w:cstheme="minorHAnsi"/>
          <w:lang w:val="it-IT" w:eastAsia="it-IT"/>
        </w:rPr>
        <w:t>iscrizione albo nazionale gestori ambientali</w:t>
      </w:r>
      <w:r w:rsidR="00F04B6A">
        <w:rPr>
          <w:rFonts w:asciiTheme="minorHAnsi" w:hAnsiTheme="minorHAnsi" w:cstheme="minorHAnsi"/>
          <w:lang w:val="it-IT" w:eastAsia="it-IT"/>
        </w:rPr>
        <w:t xml:space="preserve"> al n. ___________</w:t>
      </w:r>
      <w:r w:rsidR="00F04B6A" w:rsidRPr="00F04B6A">
        <w:rPr>
          <w:rFonts w:asciiTheme="minorHAnsi" w:hAnsiTheme="minorHAnsi" w:cstheme="minorHAnsi"/>
          <w:lang w:val="it-IT" w:eastAsia="it-IT"/>
        </w:rPr>
        <w:t>;</w:t>
      </w:r>
    </w:p>
    <w:p w14:paraId="34A1DD65" w14:textId="4201C6EF" w:rsidR="00F04B6A" w:rsidRPr="00F04B6A" w:rsidRDefault="00F04B6A" w:rsidP="006E752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4) che la Ditta è </w:t>
      </w:r>
      <w:r w:rsidRPr="00F04B6A">
        <w:rPr>
          <w:rFonts w:asciiTheme="minorHAnsi" w:hAnsiTheme="minorHAnsi" w:cstheme="minorHAnsi"/>
          <w:lang w:val="it-IT" w:eastAsia="it-IT"/>
        </w:rPr>
        <w:t>iscr</w:t>
      </w:r>
      <w:r>
        <w:rPr>
          <w:rFonts w:asciiTheme="minorHAnsi" w:hAnsiTheme="minorHAnsi" w:cstheme="minorHAnsi"/>
          <w:lang w:val="it-IT" w:eastAsia="it-IT"/>
        </w:rPr>
        <w:t>itta</w:t>
      </w:r>
      <w:r w:rsidRPr="00F04B6A">
        <w:rPr>
          <w:rFonts w:asciiTheme="minorHAnsi" w:hAnsiTheme="minorHAnsi" w:cstheme="minorHAnsi"/>
          <w:lang w:val="it-IT" w:eastAsia="it-IT"/>
        </w:rPr>
        <w:t xml:space="preserve"> negli appositi elenchi tenuti dall</w:t>
      </w:r>
      <w:r w:rsidR="00411CBA">
        <w:rPr>
          <w:rFonts w:asciiTheme="minorHAnsi" w:hAnsiTheme="minorHAnsi" w:cstheme="minorHAnsi"/>
          <w:lang w:val="it-IT" w:eastAsia="it-IT"/>
        </w:rPr>
        <w:t>a</w:t>
      </w:r>
      <w:r w:rsidRPr="00F04B6A">
        <w:rPr>
          <w:rFonts w:asciiTheme="minorHAnsi" w:hAnsiTheme="minorHAnsi" w:cstheme="minorHAnsi"/>
          <w:lang w:val="it-IT" w:eastAsia="it-IT"/>
        </w:rPr>
        <w:t xml:space="preserve"> Prefettur</w:t>
      </w:r>
      <w:r w:rsidR="00411CBA">
        <w:rPr>
          <w:rFonts w:asciiTheme="minorHAnsi" w:hAnsiTheme="minorHAnsi" w:cstheme="minorHAnsi"/>
          <w:lang w:val="it-IT" w:eastAsia="it-IT"/>
        </w:rPr>
        <w:t>a di ________________</w:t>
      </w:r>
      <w:r w:rsidRPr="00F04B6A">
        <w:rPr>
          <w:rFonts w:asciiTheme="minorHAnsi" w:hAnsiTheme="minorHAnsi" w:cstheme="minorHAnsi"/>
          <w:lang w:val="it-IT" w:eastAsia="it-IT"/>
        </w:rPr>
        <w:t xml:space="preserve"> inerenti i fornitori, prestatori di servizi e esecutori di lavori non soggetti a tentativo di infiltrazione mafiosa (white list);</w:t>
      </w:r>
    </w:p>
    <w:p w14:paraId="40B7392B" w14:textId="379D6EF8" w:rsidR="00F04B6A" w:rsidRPr="00F04B6A" w:rsidRDefault="00F04B6A" w:rsidP="006E752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5) </w:t>
      </w:r>
      <w:r w:rsidRPr="00F04B6A">
        <w:rPr>
          <w:rFonts w:asciiTheme="minorHAnsi" w:hAnsiTheme="minorHAnsi" w:cstheme="minorHAnsi"/>
          <w:lang w:val="it-IT" w:eastAsia="it-IT"/>
        </w:rPr>
        <w:t>di avere un fatturato minimo annuo nel settore di attività oggetto dell’appalto (di uno degli ultimi tre esercizi 20</w:t>
      </w:r>
      <w:r w:rsidR="00411CBA">
        <w:rPr>
          <w:rFonts w:asciiTheme="minorHAnsi" w:hAnsiTheme="minorHAnsi" w:cstheme="minorHAnsi"/>
          <w:lang w:val="it-IT" w:eastAsia="it-IT"/>
        </w:rPr>
        <w:t>21</w:t>
      </w:r>
      <w:r w:rsidRPr="00F04B6A">
        <w:rPr>
          <w:rFonts w:asciiTheme="minorHAnsi" w:hAnsiTheme="minorHAnsi" w:cstheme="minorHAnsi"/>
          <w:lang w:val="it-IT" w:eastAsia="it-IT"/>
        </w:rPr>
        <w:t>-20</w:t>
      </w:r>
      <w:r w:rsidR="006E7524">
        <w:rPr>
          <w:rFonts w:asciiTheme="minorHAnsi" w:hAnsiTheme="minorHAnsi" w:cstheme="minorHAnsi"/>
          <w:lang w:val="it-IT" w:eastAsia="it-IT"/>
        </w:rPr>
        <w:t>2</w:t>
      </w:r>
      <w:r w:rsidR="00411CBA">
        <w:rPr>
          <w:rFonts w:asciiTheme="minorHAnsi" w:hAnsiTheme="minorHAnsi" w:cstheme="minorHAnsi"/>
          <w:lang w:val="it-IT" w:eastAsia="it-IT"/>
        </w:rPr>
        <w:t>2</w:t>
      </w:r>
      <w:r w:rsidRPr="00F04B6A">
        <w:rPr>
          <w:rFonts w:asciiTheme="minorHAnsi" w:hAnsiTheme="minorHAnsi" w:cstheme="minorHAnsi"/>
          <w:lang w:val="it-IT" w:eastAsia="it-IT"/>
        </w:rPr>
        <w:t>-20</w:t>
      </w:r>
      <w:r w:rsidR="003C4885">
        <w:rPr>
          <w:rFonts w:asciiTheme="minorHAnsi" w:hAnsiTheme="minorHAnsi" w:cstheme="minorHAnsi"/>
          <w:lang w:val="it-IT" w:eastAsia="it-IT"/>
        </w:rPr>
        <w:t>2</w:t>
      </w:r>
      <w:r w:rsidR="00411CBA">
        <w:rPr>
          <w:rFonts w:asciiTheme="minorHAnsi" w:hAnsiTheme="minorHAnsi" w:cstheme="minorHAnsi"/>
          <w:lang w:val="it-IT" w:eastAsia="it-IT"/>
        </w:rPr>
        <w:t>3</w:t>
      </w:r>
      <w:r w:rsidRPr="00F04B6A">
        <w:rPr>
          <w:rFonts w:asciiTheme="minorHAnsi" w:hAnsiTheme="minorHAnsi" w:cstheme="minorHAnsi"/>
          <w:lang w:val="it-IT" w:eastAsia="it-IT"/>
        </w:rPr>
        <w:t xml:space="preserve">) non inferiore a €. </w:t>
      </w:r>
      <w:r w:rsidR="003C4885">
        <w:rPr>
          <w:rFonts w:asciiTheme="minorHAnsi" w:hAnsiTheme="minorHAnsi" w:cstheme="minorHAnsi"/>
          <w:lang w:val="it-IT" w:eastAsia="it-IT"/>
        </w:rPr>
        <w:t>180</w:t>
      </w:r>
      <w:r w:rsidRPr="00F04B6A">
        <w:rPr>
          <w:rFonts w:asciiTheme="minorHAnsi" w:hAnsiTheme="minorHAnsi" w:cstheme="minorHAnsi"/>
          <w:lang w:val="it-IT" w:eastAsia="it-IT"/>
        </w:rPr>
        <w:t>.000,00 (</w:t>
      </w:r>
      <w:r w:rsidR="003C4885">
        <w:rPr>
          <w:rFonts w:asciiTheme="minorHAnsi" w:hAnsiTheme="minorHAnsi" w:cstheme="minorHAnsi"/>
          <w:lang w:val="it-IT" w:eastAsia="it-IT"/>
        </w:rPr>
        <w:t>centoottantamila</w:t>
      </w:r>
      <w:r w:rsidRPr="00F04B6A">
        <w:rPr>
          <w:rFonts w:asciiTheme="minorHAnsi" w:hAnsiTheme="minorHAnsi" w:cstheme="minorHAnsi"/>
          <w:lang w:val="it-IT" w:eastAsia="it-IT"/>
        </w:rPr>
        <w:t>/00) oltre IVA;</w:t>
      </w:r>
    </w:p>
    <w:p w14:paraId="5018F96B" w14:textId="68586DEC" w:rsidR="00F04B6A" w:rsidRPr="00F04B6A" w:rsidRDefault="00F04B6A" w:rsidP="006E752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6) </w:t>
      </w:r>
      <w:r w:rsidRPr="00F04B6A">
        <w:rPr>
          <w:rFonts w:asciiTheme="minorHAnsi" w:hAnsiTheme="minorHAnsi" w:cstheme="minorHAnsi"/>
          <w:lang w:val="it-IT" w:eastAsia="it-IT"/>
        </w:rPr>
        <w:t>di aver reso servizi analoghi a quelli cui si riferisce l’appalto effettuati negli ultimi tre esercizi finanziari 20</w:t>
      </w:r>
      <w:r w:rsidR="00411CBA">
        <w:rPr>
          <w:rFonts w:asciiTheme="minorHAnsi" w:hAnsiTheme="minorHAnsi" w:cstheme="minorHAnsi"/>
          <w:lang w:val="it-IT" w:eastAsia="it-IT"/>
        </w:rPr>
        <w:t>21</w:t>
      </w:r>
      <w:r w:rsidRPr="00F04B6A">
        <w:rPr>
          <w:rFonts w:asciiTheme="minorHAnsi" w:hAnsiTheme="minorHAnsi" w:cstheme="minorHAnsi"/>
          <w:lang w:val="it-IT" w:eastAsia="it-IT"/>
        </w:rPr>
        <w:t>-20</w:t>
      </w:r>
      <w:r w:rsidR="003C4885">
        <w:rPr>
          <w:rFonts w:asciiTheme="minorHAnsi" w:hAnsiTheme="minorHAnsi" w:cstheme="minorHAnsi"/>
          <w:lang w:val="it-IT" w:eastAsia="it-IT"/>
        </w:rPr>
        <w:t>2</w:t>
      </w:r>
      <w:r w:rsidR="00411CBA">
        <w:rPr>
          <w:rFonts w:asciiTheme="minorHAnsi" w:hAnsiTheme="minorHAnsi" w:cstheme="minorHAnsi"/>
          <w:lang w:val="it-IT" w:eastAsia="it-IT"/>
        </w:rPr>
        <w:t>2</w:t>
      </w:r>
      <w:r w:rsidRPr="00F04B6A">
        <w:rPr>
          <w:rFonts w:asciiTheme="minorHAnsi" w:hAnsiTheme="minorHAnsi" w:cstheme="minorHAnsi"/>
          <w:lang w:val="it-IT" w:eastAsia="it-IT"/>
        </w:rPr>
        <w:t>-20</w:t>
      </w:r>
      <w:r w:rsidR="003C4885">
        <w:rPr>
          <w:rFonts w:asciiTheme="minorHAnsi" w:hAnsiTheme="minorHAnsi" w:cstheme="minorHAnsi"/>
          <w:lang w:val="it-IT" w:eastAsia="it-IT"/>
        </w:rPr>
        <w:t>2</w:t>
      </w:r>
      <w:r w:rsidR="00411CBA">
        <w:rPr>
          <w:rFonts w:asciiTheme="minorHAnsi" w:hAnsiTheme="minorHAnsi" w:cstheme="minorHAnsi"/>
          <w:lang w:val="it-IT" w:eastAsia="it-IT"/>
        </w:rPr>
        <w:t>3</w:t>
      </w:r>
      <w:r w:rsidRPr="00F04B6A">
        <w:rPr>
          <w:rFonts w:asciiTheme="minorHAnsi" w:hAnsiTheme="minorHAnsi" w:cstheme="minorHAnsi"/>
          <w:lang w:val="it-IT" w:eastAsia="it-IT"/>
        </w:rPr>
        <w:t xml:space="preserve"> per almeno l’importo dell’appalto pari a €. </w:t>
      </w:r>
      <w:r w:rsidR="003C4885">
        <w:rPr>
          <w:rFonts w:asciiTheme="minorHAnsi" w:hAnsiTheme="minorHAnsi" w:cstheme="minorHAnsi"/>
          <w:lang w:val="it-IT" w:eastAsia="it-IT"/>
        </w:rPr>
        <w:t>180</w:t>
      </w:r>
      <w:r w:rsidRPr="00F04B6A">
        <w:rPr>
          <w:rFonts w:asciiTheme="minorHAnsi" w:hAnsiTheme="minorHAnsi" w:cstheme="minorHAnsi"/>
          <w:lang w:val="it-IT" w:eastAsia="it-IT"/>
        </w:rPr>
        <w:t>.000,00 (</w:t>
      </w:r>
      <w:r w:rsidR="003C4885">
        <w:rPr>
          <w:rFonts w:asciiTheme="minorHAnsi" w:hAnsiTheme="minorHAnsi" w:cstheme="minorHAnsi"/>
          <w:lang w:val="it-IT" w:eastAsia="it-IT"/>
        </w:rPr>
        <w:t>centoottantamila</w:t>
      </w:r>
      <w:r w:rsidRPr="00F04B6A">
        <w:rPr>
          <w:rFonts w:asciiTheme="minorHAnsi" w:hAnsiTheme="minorHAnsi" w:cstheme="minorHAnsi"/>
          <w:lang w:val="it-IT" w:eastAsia="it-IT"/>
        </w:rPr>
        <w:t>/00) oltre iva;</w:t>
      </w:r>
    </w:p>
    <w:p w14:paraId="69254CB2" w14:textId="77777777" w:rsidR="00F04B6A" w:rsidRPr="00F04B6A" w:rsidRDefault="00F04B6A" w:rsidP="006E752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7) di avere un </w:t>
      </w:r>
      <w:r w:rsidRPr="00F04B6A">
        <w:rPr>
          <w:rFonts w:asciiTheme="minorHAnsi" w:hAnsiTheme="minorHAnsi" w:cstheme="minorHAnsi"/>
          <w:lang w:val="it-IT" w:eastAsia="it-IT"/>
        </w:rPr>
        <w:t>adeguato standard di qualità da dimostrare mediante l’elenco delle risorse umane e della capacita di volume trattabile giornalmente.</w:t>
      </w:r>
    </w:p>
    <w:p w14:paraId="56FC25CD" w14:textId="77777777" w:rsidR="00397C37" w:rsidRPr="007565C5" w:rsidRDefault="00397C37" w:rsidP="005F0C9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 w:eastAsia="it-IT"/>
        </w:rPr>
      </w:pPr>
    </w:p>
    <w:p w14:paraId="2242FAD9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7E9E1458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117F790B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62536540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34602251" w14:textId="77777777" w:rsidR="00397C37" w:rsidRPr="00D43C53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7113DA3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B76899B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D89CEA9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A99"/>
    <w:multiLevelType w:val="hybridMultilevel"/>
    <w:tmpl w:val="EC040D5E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67C"/>
    <w:multiLevelType w:val="hybridMultilevel"/>
    <w:tmpl w:val="D7A67BC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61"/>
    <w:multiLevelType w:val="hybridMultilevel"/>
    <w:tmpl w:val="3594CBA6"/>
    <w:lvl w:ilvl="0" w:tplc="6A7C7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52141A52"/>
    <w:multiLevelType w:val="hybridMultilevel"/>
    <w:tmpl w:val="3604AEAE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F595D"/>
    <w:multiLevelType w:val="hybridMultilevel"/>
    <w:tmpl w:val="D49875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26EE6"/>
    <w:rsid w:val="00041A8D"/>
    <w:rsid w:val="00077584"/>
    <w:rsid w:val="00093990"/>
    <w:rsid w:val="0009447B"/>
    <w:rsid w:val="00146A5E"/>
    <w:rsid w:val="0017632B"/>
    <w:rsid w:val="001947FF"/>
    <w:rsid w:val="001A1DE4"/>
    <w:rsid w:val="00201B81"/>
    <w:rsid w:val="002053B7"/>
    <w:rsid w:val="0026145E"/>
    <w:rsid w:val="00316373"/>
    <w:rsid w:val="00383F2E"/>
    <w:rsid w:val="00397C37"/>
    <w:rsid w:val="003C4885"/>
    <w:rsid w:val="003E48B1"/>
    <w:rsid w:val="00411CBA"/>
    <w:rsid w:val="004917A3"/>
    <w:rsid w:val="004F3CC9"/>
    <w:rsid w:val="00571D82"/>
    <w:rsid w:val="005E0EE5"/>
    <w:rsid w:val="005E5A3C"/>
    <w:rsid w:val="005F0C93"/>
    <w:rsid w:val="00690736"/>
    <w:rsid w:val="006C0C74"/>
    <w:rsid w:val="006C727B"/>
    <w:rsid w:val="006E7524"/>
    <w:rsid w:val="006F313F"/>
    <w:rsid w:val="00750322"/>
    <w:rsid w:val="007565C5"/>
    <w:rsid w:val="00761A5D"/>
    <w:rsid w:val="007652A8"/>
    <w:rsid w:val="007D3786"/>
    <w:rsid w:val="007D5338"/>
    <w:rsid w:val="007E3EFA"/>
    <w:rsid w:val="007F2CB4"/>
    <w:rsid w:val="00803BA8"/>
    <w:rsid w:val="00833B9C"/>
    <w:rsid w:val="0087024F"/>
    <w:rsid w:val="008773B3"/>
    <w:rsid w:val="008A5C35"/>
    <w:rsid w:val="008E4D00"/>
    <w:rsid w:val="00931EBD"/>
    <w:rsid w:val="0095294D"/>
    <w:rsid w:val="00954B41"/>
    <w:rsid w:val="0098458E"/>
    <w:rsid w:val="0099369A"/>
    <w:rsid w:val="00994DE7"/>
    <w:rsid w:val="009B1E6A"/>
    <w:rsid w:val="009C7963"/>
    <w:rsid w:val="00A06FFF"/>
    <w:rsid w:val="00A2343F"/>
    <w:rsid w:val="00AB5F0F"/>
    <w:rsid w:val="00AE790E"/>
    <w:rsid w:val="00AF7035"/>
    <w:rsid w:val="00B12C68"/>
    <w:rsid w:val="00B71974"/>
    <w:rsid w:val="00BA1266"/>
    <w:rsid w:val="00BC73D2"/>
    <w:rsid w:val="00C27BBE"/>
    <w:rsid w:val="00C72DDC"/>
    <w:rsid w:val="00CC7D4E"/>
    <w:rsid w:val="00D125D5"/>
    <w:rsid w:val="00D43C53"/>
    <w:rsid w:val="00D86340"/>
    <w:rsid w:val="00D9025A"/>
    <w:rsid w:val="00E51B94"/>
    <w:rsid w:val="00EC3D37"/>
    <w:rsid w:val="00F04B6A"/>
    <w:rsid w:val="00F262A0"/>
    <w:rsid w:val="00F310C3"/>
    <w:rsid w:val="00F35018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93104"/>
  <w15:docId w15:val="{73C704FE-F781-4861-B705-74DE0B8E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6C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Domenico</cp:lastModifiedBy>
  <cp:revision>4</cp:revision>
  <cp:lastPrinted>2019-01-31T09:55:00Z</cp:lastPrinted>
  <dcterms:created xsi:type="dcterms:W3CDTF">2023-07-04T09:25:00Z</dcterms:created>
  <dcterms:modified xsi:type="dcterms:W3CDTF">2024-09-20T08:36:00Z</dcterms:modified>
</cp:coreProperties>
</file>